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238FC" w:rsidRDefault="007238FC" w:rsidP="007238FC">
      <w:pPr>
        <w:spacing w:after="240" w:line="240" w:lineRule="auto"/>
        <w:jc w:val="center"/>
        <w:rPr>
          <w:rFonts w:ascii="Tahoma" w:eastAsia="Times New Roman" w:hAnsi="Tahoma" w:cs="Tahoma"/>
          <w:b/>
          <w:bCs/>
          <w:color w:val="000000"/>
          <w:sz w:val="24"/>
          <w:szCs w:val="24"/>
          <w:lang w:eastAsia="es-AR"/>
        </w:rPr>
      </w:pPr>
      <w:r>
        <w:rPr>
          <w:rFonts w:ascii="Tahoma" w:eastAsia="Times New Roman" w:hAnsi="Tahoma" w:cs="Tahoma"/>
          <w:b/>
          <w:bCs/>
          <w:noProof/>
          <w:color w:val="000000"/>
          <w:sz w:val="24"/>
          <w:szCs w:val="24"/>
          <w:lang w:eastAsia="es-AR"/>
        </w:rPr>
        <w:drawing>
          <wp:inline distT="0" distB="0" distL="0" distR="0">
            <wp:extent cx="3990975" cy="2133600"/>
            <wp:effectExtent l="19050" t="0" r="9525" b="0"/>
            <wp:docPr id="1" name="0 Imagen" descr="logo camara gral simpl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 camara gral simple.jp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990975" cy="213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238FC" w:rsidRPr="007238FC" w:rsidRDefault="007238FC" w:rsidP="007238FC">
      <w:pPr>
        <w:spacing w:after="0" w:line="240" w:lineRule="auto"/>
        <w:rPr>
          <w:rFonts w:ascii="Tahoma" w:eastAsia="Times New Roman" w:hAnsi="Tahoma" w:cs="Tahoma"/>
          <w:color w:val="000000"/>
          <w:sz w:val="24"/>
          <w:szCs w:val="24"/>
          <w:lang w:eastAsia="es-AR"/>
        </w:rPr>
      </w:pPr>
      <w:r w:rsidRPr="007238FC">
        <w:rPr>
          <w:rFonts w:ascii="Tahoma" w:eastAsia="Times New Roman" w:hAnsi="Tahoma" w:cs="Tahoma"/>
          <w:color w:val="000000"/>
          <w:sz w:val="24"/>
          <w:szCs w:val="24"/>
          <w:lang w:eastAsia="es-AR"/>
        </w:rPr>
        <w:t xml:space="preserve">Por medio del presente informamos que </w:t>
      </w:r>
      <w:proofErr w:type="spellStart"/>
      <w:r w:rsidRPr="007238FC">
        <w:rPr>
          <w:rFonts w:ascii="Tahoma" w:eastAsia="Times New Roman" w:hAnsi="Tahoma" w:cs="Tahoma"/>
          <w:color w:val="000000"/>
          <w:sz w:val="24"/>
          <w:szCs w:val="24"/>
          <w:lang w:eastAsia="es-AR"/>
        </w:rPr>
        <w:t>DASUTeN</w:t>
      </w:r>
      <w:proofErr w:type="spellEnd"/>
      <w:r w:rsidRPr="007238FC">
        <w:rPr>
          <w:rFonts w:ascii="Tahoma" w:eastAsia="Times New Roman" w:hAnsi="Tahoma" w:cs="Tahoma"/>
          <w:color w:val="000000"/>
          <w:sz w:val="24"/>
          <w:szCs w:val="24"/>
          <w:lang w:eastAsia="es-AR"/>
        </w:rPr>
        <w:t xml:space="preserve"> ha implementado el recetario electrónico para el Plan Crónico con las siguientes condiciones:</w:t>
      </w:r>
    </w:p>
    <w:p w:rsidR="007238FC" w:rsidRPr="007238FC" w:rsidRDefault="007238FC" w:rsidP="007238FC">
      <w:pPr>
        <w:spacing w:after="0" w:line="240" w:lineRule="auto"/>
        <w:rPr>
          <w:rFonts w:ascii="Tahoma" w:eastAsia="Times New Roman" w:hAnsi="Tahoma" w:cs="Tahoma"/>
          <w:color w:val="000000"/>
          <w:sz w:val="24"/>
          <w:szCs w:val="24"/>
          <w:lang w:eastAsia="es-AR"/>
        </w:rPr>
      </w:pPr>
      <w:r w:rsidRPr="007238FC">
        <w:rPr>
          <w:rFonts w:ascii="Tahoma" w:eastAsia="Times New Roman" w:hAnsi="Tahoma" w:cs="Tahoma"/>
          <w:color w:val="000000"/>
          <w:sz w:val="24"/>
          <w:szCs w:val="24"/>
          <w:lang w:eastAsia="es-AR"/>
        </w:rPr>
        <w:t> </w:t>
      </w:r>
    </w:p>
    <w:p w:rsidR="007238FC" w:rsidRPr="007238FC" w:rsidRDefault="007238FC" w:rsidP="007238FC">
      <w:pPr>
        <w:spacing w:after="0" w:line="240" w:lineRule="auto"/>
        <w:rPr>
          <w:rFonts w:ascii="Tahoma" w:eastAsia="Times New Roman" w:hAnsi="Tahoma" w:cs="Tahoma"/>
          <w:color w:val="000000"/>
          <w:sz w:val="24"/>
          <w:szCs w:val="24"/>
          <w:lang w:eastAsia="es-AR"/>
        </w:rPr>
      </w:pPr>
      <w:r w:rsidRPr="007238FC">
        <w:rPr>
          <w:rFonts w:ascii="Tahoma" w:eastAsia="Times New Roman" w:hAnsi="Tahoma" w:cs="Tahoma"/>
          <w:color w:val="000000"/>
          <w:sz w:val="24"/>
          <w:szCs w:val="24"/>
          <w:lang w:eastAsia="es-AR"/>
        </w:rPr>
        <w:t xml:space="preserve">En dichos recetario se encontrarán </w:t>
      </w:r>
      <w:proofErr w:type="spellStart"/>
      <w:r w:rsidRPr="007238FC">
        <w:rPr>
          <w:rFonts w:ascii="Tahoma" w:eastAsia="Times New Roman" w:hAnsi="Tahoma" w:cs="Tahoma"/>
          <w:color w:val="000000"/>
          <w:sz w:val="24"/>
          <w:szCs w:val="24"/>
          <w:lang w:eastAsia="es-AR"/>
        </w:rPr>
        <w:t>preimpresos</w:t>
      </w:r>
      <w:proofErr w:type="spellEnd"/>
      <w:r w:rsidRPr="007238FC">
        <w:rPr>
          <w:rFonts w:ascii="Tahoma" w:eastAsia="Times New Roman" w:hAnsi="Tahoma" w:cs="Tahoma"/>
          <w:color w:val="000000"/>
          <w:sz w:val="24"/>
          <w:szCs w:val="24"/>
          <w:lang w:eastAsia="es-AR"/>
        </w:rPr>
        <w:t xml:space="preserve"> todos los campos (fechas de emisión y prescripción, datos del afiliado, medicamentos prescriptos, cantidades, sello del médico y firma)</w:t>
      </w:r>
    </w:p>
    <w:p w:rsidR="007238FC" w:rsidRPr="007238FC" w:rsidRDefault="007238FC" w:rsidP="007238FC">
      <w:pPr>
        <w:spacing w:after="0" w:line="240" w:lineRule="auto"/>
        <w:rPr>
          <w:rFonts w:ascii="Tahoma" w:eastAsia="Times New Roman" w:hAnsi="Tahoma" w:cs="Tahoma"/>
          <w:color w:val="000000"/>
          <w:sz w:val="24"/>
          <w:szCs w:val="24"/>
          <w:lang w:eastAsia="es-AR"/>
        </w:rPr>
      </w:pPr>
      <w:r w:rsidRPr="007238FC">
        <w:rPr>
          <w:rFonts w:ascii="Tahoma" w:eastAsia="Times New Roman" w:hAnsi="Tahoma" w:cs="Tahoma"/>
          <w:color w:val="000000"/>
          <w:sz w:val="24"/>
          <w:szCs w:val="24"/>
          <w:lang w:eastAsia="es-AR"/>
        </w:rPr>
        <w:t xml:space="preserve">Los </w:t>
      </w:r>
      <w:proofErr w:type="gramStart"/>
      <w:r w:rsidRPr="007238FC">
        <w:rPr>
          <w:rFonts w:ascii="Tahoma" w:eastAsia="Times New Roman" w:hAnsi="Tahoma" w:cs="Tahoma"/>
          <w:color w:val="000000"/>
          <w:sz w:val="24"/>
          <w:szCs w:val="24"/>
          <w:lang w:eastAsia="es-AR"/>
        </w:rPr>
        <w:t>mismo</w:t>
      </w:r>
      <w:proofErr w:type="gramEnd"/>
      <w:r w:rsidRPr="007238FC">
        <w:rPr>
          <w:rFonts w:ascii="Tahoma" w:eastAsia="Times New Roman" w:hAnsi="Tahoma" w:cs="Tahoma"/>
          <w:color w:val="000000"/>
          <w:sz w:val="24"/>
          <w:szCs w:val="24"/>
          <w:lang w:eastAsia="es-AR"/>
        </w:rPr>
        <w:t xml:space="preserve"> se identifican bajo el título: ORDEN DE FARMACIA PARA TRATAMIENTO PROLONGADO ELECTRÓNICO </w:t>
      </w:r>
    </w:p>
    <w:p w:rsidR="007238FC" w:rsidRPr="007238FC" w:rsidRDefault="007238FC" w:rsidP="007238FC">
      <w:pPr>
        <w:spacing w:after="0" w:line="240" w:lineRule="auto"/>
        <w:rPr>
          <w:rFonts w:ascii="Tahoma" w:eastAsia="Times New Roman" w:hAnsi="Tahoma" w:cs="Tahoma"/>
          <w:color w:val="000000"/>
          <w:sz w:val="24"/>
          <w:szCs w:val="24"/>
          <w:lang w:eastAsia="es-AR"/>
        </w:rPr>
      </w:pPr>
      <w:r w:rsidRPr="007238FC">
        <w:rPr>
          <w:rFonts w:ascii="Tahoma" w:eastAsia="Times New Roman" w:hAnsi="Tahoma" w:cs="Tahoma"/>
          <w:color w:val="000000"/>
          <w:sz w:val="24"/>
          <w:szCs w:val="24"/>
          <w:u w:val="single"/>
          <w:lang w:eastAsia="es-AR"/>
        </w:rPr>
        <w:t>Aclaración</w:t>
      </w:r>
      <w:r w:rsidRPr="007238FC">
        <w:rPr>
          <w:rFonts w:ascii="Tahoma" w:eastAsia="Times New Roman" w:hAnsi="Tahoma" w:cs="Tahoma"/>
          <w:color w:val="000000"/>
          <w:sz w:val="24"/>
          <w:szCs w:val="24"/>
          <w:lang w:eastAsia="es-AR"/>
        </w:rPr>
        <w:t xml:space="preserve">: por error en la implementación del sistema, existen recetarios circulando que no poseen la firma </w:t>
      </w:r>
      <w:proofErr w:type="spellStart"/>
      <w:r w:rsidRPr="007238FC">
        <w:rPr>
          <w:rFonts w:ascii="Tahoma" w:eastAsia="Times New Roman" w:hAnsi="Tahoma" w:cs="Tahoma"/>
          <w:color w:val="000000"/>
          <w:sz w:val="24"/>
          <w:szCs w:val="24"/>
          <w:lang w:eastAsia="es-AR"/>
        </w:rPr>
        <w:t>preimpresa</w:t>
      </w:r>
      <w:proofErr w:type="spellEnd"/>
      <w:r w:rsidRPr="007238FC">
        <w:rPr>
          <w:rFonts w:ascii="Tahoma" w:eastAsia="Times New Roman" w:hAnsi="Tahoma" w:cs="Tahoma"/>
          <w:color w:val="000000"/>
          <w:sz w:val="24"/>
          <w:szCs w:val="24"/>
          <w:lang w:eastAsia="es-AR"/>
        </w:rPr>
        <w:t xml:space="preserve"> del médico, estos recetarios se deben aceptar sin inconvenientes. Dicho error ya ha sido subsanado.</w:t>
      </w:r>
    </w:p>
    <w:p w:rsidR="007238FC" w:rsidRPr="007238FC" w:rsidRDefault="007238FC" w:rsidP="007238FC">
      <w:pPr>
        <w:spacing w:after="0" w:line="240" w:lineRule="auto"/>
        <w:rPr>
          <w:rFonts w:ascii="Tahoma" w:eastAsia="Times New Roman" w:hAnsi="Tahoma" w:cs="Tahoma"/>
          <w:color w:val="000000"/>
          <w:sz w:val="24"/>
          <w:szCs w:val="24"/>
          <w:lang w:eastAsia="es-AR"/>
        </w:rPr>
      </w:pPr>
      <w:r w:rsidRPr="007238FC">
        <w:rPr>
          <w:rFonts w:ascii="Tahoma" w:eastAsia="Times New Roman" w:hAnsi="Tahoma" w:cs="Tahoma"/>
          <w:color w:val="000000"/>
          <w:sz w:val="24"/>
          <w:szCs w:val="24"/>
          <w:lang w:eastAsia="es-AR"/>
        </w:rPr>
        <w:t>En los próximos días remitiremos la norma de atención actualizada.</w:t>
      </w:r>
    </w:p>
    <w:p w:rsidR="007238FC" w:rsidRPr="007238FC" w:rsidRDefault="007238FC" w:rsidP="007238FC">
      <w:pPr>
        <w:spacing w:after="0" w:line="240" w:lineRule="auto"/>
        <w:rPr>
          <w:rFonts w:ascii="Tahoma" w:eastAsia="Times New Roman" w:hAnsi="Tahoma" w:cs="Tahoma"/>
          <w:color w:val="000000"/>
          <w:sz w:val="24"/>
          <w:szCs w:val="24"/>
          <w:lang w:eastAsia="es-AR"/>
        </w:rPr>
      </w:pPr>
      <w:r w:rsidRPr="007238FC">
        <w:rPr>
          <w:rFonts w:ascii="Tahoma" w:eastAsia="Times New Roman" w:hAnsi="Tahoma" w:cs="Tahoma"/>
          <w:color w:val="000000"/>
          <w:sz w:val="24"/>
          <w:szCs w:val="24"/>
          <w:lang w:eastAsia="es-AR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image.png" style="width:24pt;height:24pt"/>
        </w:pict>
      </w:r>
      <w:r>
        <w:rPr>
          <w:noProof/>
          <w:lang w:eastAsia="es-AR"/>
        </w:rPr>
        <w:drawing>
          <wp:inline distT="0" distB="0" distL="0" distR="0">
            <wp:extent cx="5610225" cy="3362325"/>
            <wp:effectExtent l="19050" t="0" r="9525" b="0"/>
            <wp:docPr id="2" name="Imagen 3" descr="C:\Users\Usuario\Desktop\!cid_D0E2E2E3CFB742BAA0938D92FE0B7DAE@CamaradeFarmaci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uario\Desktop\!cid_D0E2E2E3CFB742BAA0938D92FE0B7DAE@CamaradeFarmaci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0225" cy="33623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73E93" w:rsidRDefault="00973E93"/>
    <w:sectPr w:rsidR="00973E93" w:rsidSect="00973E93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7238FC"/>
    <w:rsid w:val="007238FC"/>
    <w:rsid w:val="00973E9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73E93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7238F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238F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51814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8994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9409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16585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81303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930457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769051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797935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553553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841861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177296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579383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937711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364641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976940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545624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073385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955129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555925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429435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095584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399175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826904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124</Words>
  <Characters>687</Characters>
  <Application>Microsoft Office Word</Application>
  <DocSecurity>0</DocSecurity>
  <Lines>5</Lines>
  <Paragraphs>1</Paragraphs>
  <ScaleCrop>false</ScaleCrop>
  <Company>Windows XP Titan Ultimate Edition</Company>
  <LinksUpToDate>false</LinksUpToDate>
  <CharactersWithSpaces>810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1</cp:revision>
  <dcterms:created xsi:type="dcterms:W3CDTF">2019-06-27T14:55:00Z</dcterms:created>
  <dcterms:modified xsi:type="dcterms:W3CDTF">2019-06-27T15:02:00Z</dcterms:modified>
</cp:coreProperties>
</file>